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61" w:rsidRPr="00906661" w:rsidRDefault="00906661" w:rsidP="009066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«Что такое ФГОС дошкольного образования?»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С 01.09.2013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года 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>с учетом вступления в силу нового закона «Об образовании» детский сад становится первой обязательной ступенью образовательного процесса. Государство теперь гарантирует не только доступность, но и качество образования на этой ступени.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С 1 января 2014 года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 все дошкольные образовательные учреждения России переходят на новый Федеральный государственный образовательный стандарт дошкольного образования (ФГОС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ДО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>).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Что такое Федеральный государственный стандарт дошкольного образования?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Федеральные государственные стандарты устанавливаются в Российской Федерации в соответствии с требованием статьи 12 «Закона об образовании» и согласно статье 2 пункту 6 нового закона «Об образовании» представляют собой «совокупность обязательных требований к дошкольному образованию, утвержденных федеральным органом исполнительной власти, осуществляющим функции по выработке государственной политики и нормативно-правовому регулированию в сфере образования».</w:t>
      </w:r>
      <w:proofErr w:type="gramEnd"/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Что является отличительной особенностью Стандарта?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Впервые в истории дошкольное детство стало особым самоценным уровнем образования,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ставящий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главной целью формирование успешной личности. Ключевая установка стандарта — поддержка разнообразия детства через создание условий социальной ситуации содействия взрослых и детей ради развития способностей каждого ребенка.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В настоящее время дошкольное образование населению Российской Федерации предоставляется в различных моделях и формах, значительно различающихся и по условиям осуществления образовательного процесса, и по содержанию дошкольного образования.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Вариативность дошкольного образования имеет ряд негативных последствий (осуществление образовательного процесса в условиях, не адекватных возрасту детей дошкольного возраста.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ФГОС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ДО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 осуществляет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нормативно-правовое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регулирование содержания, условий и результатов дошкольного образования в объеме, обязательном для всех учреждений, реализующих основную общеобразовательную программу дошкольного образования. Т.е. стандарт будет задавать нижнюю допустимую границу как создания условий для осуществления образовательного процесса, так и результатов освоения основной общеобразовательной программы.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Что является основными целями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ФГОС </w:t>
      </w:r>
      <w:proofErr w:type="gramStart"/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ДО</w:t>
      </w:r>
      <w:proofErr w:type="gramEnd"/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?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• обеспечения государством равенства возможностей для каждого ребенка в получении качественного дошкольного образования;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• обеспечение государственных гарантий уровня и качества образования на основе единства обязательных требований к условиям реализации основных образовательных программ, их структуре и результатам освоения;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• сохранения единства образовательного пространства РФ относительно уровня дошкольного образования.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lastRenderedPageBreak/>
        <w:t>Именно стандарт как нормативный правовой документ призван обеспечить достижение каждому ребенку независимо от национальных, территориальных, имущественных и других различий возможность достижения необходимого и достаточного уровня развития для последующего успешного обучения на следующем уровне системы непрерывного образования России.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Каковы основные принципы устанавливает ФГОС </w:t>
      </w:r>
      <w:proofErr w:type="gramStart"/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ДО</w:t>
      </w:r>
      <w:proofErr w:type="gramEnd"/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?</w:t>
      </w:r>
    </w:p>
    <w:p w:rsidR="00906661" w:rsidRPr="00906661" w:rsidRDefault="00906661" w:rsidP="009066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06661">
        <w:rPr>
          <w:rFonts w:ascii="Times New Roman" w:eastAsia="Times New Roman" w:hAnsi="Times New Roman" w:cs="Times New Roman"/>
          <w:color w:val="000000"/>
          <w:sz w:val="28"/>
        </w:rPr>
        <w:t> поддержки разнообразия детства;</w:t>
      </w:r>
    </w:p>
    <w:p w:rsidR="00906661" w:rsidRPr="00906661" w:rsidRDefault="00906661" w:rsidP="009066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06661">
        <w:rPr>
          <w:rFonts w:ascii="Times New Roman" w:eastAsia="Times New Roman" w:hAnsi="Times New Roman" w:cs="Times New Roman"/>
          <w:color w:val="000000"/>
          <w:sz w:val="28"/>
        </w:rPr>
        <w:t> сохранения уникальности и </w:t>
      </w:r>
      <w:proofErr w:type="spellStart"/>
      <w:r w:rsidRPr="00906661">
        <w:rPr>
          <w:rFonts w:ascii="Times New Roman" w:eastAsia="Times New Roman" w:hAnsi="Times New Roman" w:cs="Times New Roman"/>
          <w:color w:val="000000"/>
          <w:sz w:val="28"/>
        </w:rPr>
        <w:t>самоценности</w:t>
      </w:r>
      <w:proofErr w:type="spellEnd"/>
      <w:r w:rsidRPr="00906661">
        <w:rPr>
          <w:rFonts w:ascii="Times New Roman" w:eastAsia="Times New Roman" w:hAnsi="Times New Roman" w:cs="Times New Roman"/>
          <w:color w:val="000000"/>
          <w:sz w:val="28"/>
        </w:rPr>
        <w:t xml:space="preserve"> дошкольного детства как важного этапа в общем развитии человека;</w:t>
      </w:r>
    </w:p>
    <w:p w:rsidR="00906661" w:rsidRPr="00906661" w:rsidRDefault="00906661" w:rsidP="009066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06661">
        <w:rPr>
          <w:rFonts w:ascii="Times New Roman" w:eastAsia="Times New Roman" w:hAnsi="Times New Roman" w:cs="Times New Roman"/>
          <w:color w:val="000000"/>
          <w:sz w:val="28"/>
        </w:rPr>
        <w:t> полноценного проживания ребенком всех этапов дошкольного детства, амплификации (обогащения) детского развития;</w:t>
      </w:r>
    </w:p>
    <w:p w:rsidR="00906661" w:rsidRPr="00906661" w:rsidRDefault="00906661" w:rsidP="009066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06661">
        <w:rPr>
          <w:rFonts w:ascii="Times New Roman" w:eastAsia="Times New Roman" w:hAnsi="Times New Roman" w:cs="Times New Roman"/>
          <w:color w:val="000000"/>
          <w:sz w:val="28"/>
        </w:rPr>
        <w:t> создания благоприятной социальной ситуации развития каждого ребенка в соответствии с его возрастными и индивидуальными особенностями и склонностями.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Какие требования выдвигает </w:t>
      </w:r>
      <w:proofErr w:type="gramStart"/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новый</w:t>
      </w:r>
      <w:proofErr w:type="gramEnd"/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ФГОС ДО?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Стандарт выдвигает три группы требований: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1.   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Требования к структуре образовательной программы дошкольного образования;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2.  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 Требования к условиям реализации образовательной программы дошкольного образования, которые включают в себя: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2.1. требования к психолого-педагогическим условиям реализации основной образовательной программы дошкольного образования: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2.2. к развивающей предметно-пространственной среде;</w:t>
      </w:r>
    </w:p>
    <w:p w:rsidR="00906661" w:rsidRPr="00906661" w:rsidRDefault="00906661" w:rsidP="009066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06661">
        <w:rPr>
          <w:rFonts w:ascii="Times New Roman" w:eastAsia="Times New Roman" w:hAnsi="Times New Roman" w:cs="Times New Roman"/>
          <w:color w:val="000000"/>
          <w:sz w:val="28"/>
        </w:rPr>
        <w:t>предметно-развивающая среда обеспечивает максимальную реализацию образовательного потенциала.</w:t>
      </w:r>
    </w:p>
    <w:p w:rsidR="00906661" w:rsidRPr="00906661" w:rsidRDefault="00906661" w:rsidP="009066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06661">
        <w:rPr>
          <w:rFonts w:ascii="Times New Roman" w:eastAsia="Times New Roman" w:hAnsi="Times New Roman" w:cs="Times New Roman"/>
          <w:color w:val="000000"/>
          <w:sz w:val="28"/>
        </w:rPr>
        <w:t> Доступность среды предполагает: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- доступность для воспитанников всех помещений организации, где осуществляется образовательный процесс.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- свободный доступ воспитанников к играм, игрушкам, материалам, пособиям, обеспечивающих все основные виды деятельности.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2.3. к кадровым условиям реализации основной образовательной программы дошкольного образования;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2.4. к материально-техническим условиям реализации основной образовательной программы дошкольного образования;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2.5. к финансовым условиям реализации основной образовательной программы дошкольного образования.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3.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color w:val="333333"/>
          <w:sz w:val="28"/>
          <w:u w:val="single"/>
        </w:rPr>
        <w:t>Требования к результатам освоения образовательной программы дошкольного образования.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 Содержание Программы должно охватывать следующие ОО: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1. 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Социально-коммуникативное развитие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 направлено на усвоение норм и ценностей, принятых в обществе, включая моральные и нравственные ценности; развитие общения и взаимодействия ребенка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со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> взрослыми и сверстниками; становление самостоятельности, целенаправленности и </w:t>
      </w:r>
      <w:proofErr w:type="spell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саморегуляции</w:t>
      </w:r>
      <w:proofErr w:type="spell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собственных действий; развитие социального 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lastRenderedPageBreak/>
        <w:t>и эмоционального интеллекта, эмоциональной отзывчивости, сопереживания, формирование готовности к совместной деятельности со сверстниками, формирование уважительного отношения и чувства принадлежности к своей семье и к сообществу детей и взрослых в Организации; формирование позитивных установок к различным видам труда и творчества; формирование основ безопасного поведения в быту, социуме, природе.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2. 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Познавательное развитие; 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предполагает развитие интересов детей, любознательности и познавательной мотивации; формирование познавательных действий, становление сознания; развитие воображения и творческой активности;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формирование первичных представлений о себе, других людях, объектах окружающего мира, о свойствах и отношениях объектов окружающего мира (форме, цвете, размере, материале, звучании, ритме, темпе, количестве, числе, части и целом, пространстве и времени, движении и покое, причинах и следствиях и др.), о малой родине и Отечестве, представлений о </w:t>
      </w:r>
      <w:proofErr w:type="spell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социокультурных</w:t>
      </w:r>
      <w:proofErr w:type="spell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ценностях нашего народа, об отечественных традициях и праздниках, о планете Земля как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общем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доме людей, об особенностях ее природы, многообразии стран и народов мира.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3. </w:t>
      </w:r>
      <w:proofErr w:type="gramStart"/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Речевое развитие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>  включает владение речью как средством общения и культуры; обогащение активного словаря; развитие связной, грамматически правильной диалогической и монологической речи; развитие речевого творчества; развитие звуковой и интонационной культуры речи, фонематического слуха; знакомство с книжной культурой, детской литературой, понимание на слух текстов различных жанров детской литературы; формирование звуковой аналитико-синтетической активности как предпосылки обучения грамоте. 5.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color w:val="333333"/>
          <w:sz w:val="28"/>
          <w:u w:val="single"/>
        </w:rPr>
        <w:t>Физическое развитие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 включает приобретение опыта в следующих видах деятельности детей: двигательной, в том числе связанной с выполнением упражнений, направленных на развитие таких физических качеств, как координация и гибкость;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 мелкой моторики обеих рук, а также с правильным, не наносящем ущерба организму, выполнением основных движений (ходьба, бег, мягкие прыжки, повороты в обе стороны), формирование начальных представлений о некоторых видах спорта, овладение подвижными играми с правилами; становление целенаправленности и </w:t>
      </w:r>
      <w:proofErr w:type="spell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саморегуляции</w:t>
      </w:r>
      <w:proofErr w:type="spell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в двигательной сфере;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становление ценностей здорового образа жизни, овладение его элементарными нормами и правилами (в питании, двигательном режиме, закаливании, при формировании полезных привычек и др.).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4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>.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Художественно-эстетическое развитие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 предполагает развитие предпосылок ценностно-смыслового восприятия и понимания произведений искусства (словесного, музыкального, изобразительного), мира природы; становление эстетического отношения к окружающему миру; формирование элементарных представлений о 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lastRenderedPageBreak/>
        <w:t>творческой деятельности детей (изобразительной, конструктивно-модельной, музыкальной и др.).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5. 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Физическое развитие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 как координация и гибкость; </w:t>
      </w:r>
      <w:proofErr w:type="gram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становление целенаправленности и </w:t>
      </w:r>
      <w:proofErr w:type="spellStart"/>
      <w:r w:rsidRPr="00906661">
        <w:rPr>
          <w:rFonts w:ascii="Times New Roman" w:eastAsia="Times New Roman" w:hAnsi="Times New Roman" w:cs="Times New Roman"/>
          <w:color w:val="333333"/>
          <w:sz w:val="28"/>
        </w:rPr>
        <w:t>саморегуляции</w:t>
      </w:r>
      <w:proofErr w:type="spellEnd"/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 в двигательной сфере,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 В Стандарт заложены требования к содержанию, которые будут ориентирами для разработчиков программ.  Требования к результатам освоения представлены в виде целевых ориентиров дошкольного образования. Целевые ориентиры не подлежат непосредственной оценке, в том числе в виде педагогической диагностики, и не являются основанием для их формального сравнения с реальными достижениями детей. Освоение Программы не сопровождается проведением промежуточных аттестаций и итоговой аттестации воспитанников.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«В Стандарте нет ничего о ЕГЭ для дошкольников, ничего о контроле и тестировании дошкольных учреждений; он не сводится к школьным формам жизни, — подчеркнул Александр </w:t>
      </w:r>
      <w:proofErr w:type="spellStart"/>
      <w:r w:rsidRPr="00906661">
        <w:rPr>
          <w:rFonts w:ascii="Times New Roman" w:eastAsia="Times New Roman" w:hAnsi="Times New Roman" w:cs="Times New Roman"/>
          <w:color w:val="333333"/>
          <w:sz w:val="28"/>
        </w:rPr>
        <w:t>Асмолов</w:t>
      </w:r>
      <w:proofErr w:type="spellEnd"/>
      <w:r w:rsidRPr="00906661">
        <w:rPr>
          <w:rFonts w:ascii="Times New Roman" w:eastAsia="Times New Roman" w:hAnsi="Times New Roman" w:cs="Times New Roman"/>
          <w:color w:val="333333"/>
          <w:sz w:val="28"/>
        </w:rPr>
        <w:t>, руководитель рабочей группы по подготовке Стандарта. По его словам, в отличие от других стандартов, в ФГОС дошкольного образования освоение образовательных программ не сопровождается проведением промежуточных аттестаций и итоговой аттестации обучающихся.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Целевые ориентиры дошкольного образования определяются независимо от форм реализации Программы, а также от ее характера, особенностей развития детей и Организации, реализующей Программу.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 в рамках педагогической диагностики (оценки индивидуального развития детей дошкольного возраста, связанной с оценкой эффективности педагогических действий и лежащей в основе их дальнейшего планирования).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lastRenderedPageBreak/>
        <w:t>2) оптимизации работы с группой детей.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Результаты психологической диагностики могут использоваться для решения задач психологического сопровождения и проведения квалифицированной коррекции развития детей.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Каков должен быть выпускник ДОУ?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Ребенок — выпускник ДОУ должен обладать личностными характеристиками, среди них инициативность, самостоятельность, уверенность в своих силах, положительное отношение к себе и другим, развитое воображение, способность к волевым усилиям, любознательность.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 xml:space="preserve">Цель детского сада — эмоционально, </w:t>
      </w:r>
      <w:proofErr w:type="spellStart"/>
      <w:r w:rsidRPr="00906661">
        <w:rPr>
          <w:rFonts w:ascii="Times New Roman" w:eastAsia="Times New Roman" w:hAnsi="Times New Roman" w:cs="Times New Roman"/>
          <w:color w:val="333333"/>
          <w:sz w:val="28"/>
        </w:rPr>
        <w:t>коммуникативно</w:t>
      </w:r>
      <w:proofErr w:type="spellEnd"/>
      <w:r w:rsidRPr="00906661">
        <w:rPr>
          <w:rFonts w:ascii="Times New Roman" w:eastAsia="Times New Roman" w:hAnsi="Times New Roman" w:cs="Times New Roman"/>
          <w:color w:val="333333"/>
          <w:sz w:val="28"/>
        </w:rPr>
        <w:t>, физически и психически развить ребенка. Сформировать устойчивость к стрессам, к внешней и внутренней агрессии, сформировать способности, желание учиться. При этом надо учитывать, что дети сегодняшние, это не те дети, что были вчера.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Пример: Ребенку 3 лет дали картинки из книги А.С. Пушкина, он приставил пальчики и стал раздвигать эту картинку в книге. Но она, естественно, не двигалась, и он, обиженно вытянув губки, отбросил книгу. Когда уже к 2,5-3 годам дети приобщаются к информационной социализации, уже становятся информационными акселератами, они становятся другими. Для них нужны совсем другие игры.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906661">
        <w:rPr>
          <w:rFonts w:ascii="Times New Roman" w:eastAsia="Times New Roman" w:hAnsi="Times New Roman" w:cs="Times New Roman"/>
          <w:b/>
          <w:bCs/>
          <w:color w:val="333333"/>
          <w:sz w:val="28"/>
        </w:rPr>
        <w:t>Каково участие родителей?</w:t>
      </w:r>
    </w:p>
    <w:p w:rsidR="00906661" w:rsidRPr="00906661" w:rsidRDefault="00906661" w:rsidP="009066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</w:rPr>
      </w:pPr>
      <w:r w:rsidRPr="00906661">
        <w:rPr>
          <w:rFonts w:ascii="Times New Roman" w:eastAsia="Times New Roman" w:hAnsi="Times New Roman" w:cs="Times New Roman"/>
          <w:color w:val="333333"/>
          <w:sz w:val="28"/>
        </w:rPr>
        <w:t>Родители вправе выбирать любую форму получения образования. Это и частные сады, семейные, при этом они вправе «на любом этапе обучения продолжить образование в образовательной организации». В соответствии  с законом «Об образовании в РФ»  статья 44 «родители обязаны обеспечить получение детьми общего образования».</w:t>
      </w:r>
    </w:p>
    <w:p w:rsidR="00906661" w:rsidRPr="00906661" w:rsidRDefault="00906661" w:rsidP="0090666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906661">
        <w:rPr>
          <w:rFonts w:ascii="Arial" w:eastAsia="Times New Roman" w:hAnsi="Arial" w:cs="Arial"/>
          <w:b/>
          <w:bCs/>
          <w:color w:val="333333"/>
          <w:sz w:val="21"/>
        </w:rPr>
        <w:t>С полным текстом стандарта Вы можете познакомиться на сайте:</w:t>
      </w:r>
    </w:p>
    <w:p w:rsidR="00906661" w:rsidRPr="00906661" w:rsidRDefault="00906661" w:rsidP="0090666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5" w:history="1">
        <w:r w:rsidRPr="00906661">
          <w:rPr>
            <w:rFonts w:ascii="Arial" w:eastAsia="Times New Roman" w:hAnsi="Arial" w:cs="Arial"/>
            <w:b/>
            <w:bCs/>
            <w:color w:val="3D993D"/>
            <w:sz w:val="21"/>
            <w:u w:val="single"/>
          </w:rPr>
          <w:t>http://www.rg.ru/2013/11/25/doshk-standart-dok.html</w:t>
        </w:r>
      </w:hyperlink>
    </w:p>
    <w:p w:rsidR="00327B6A" w:rsidRDefault="00327B6A"/>
    <w:sectPr w:rsidR="0032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653E"/>
    <w:multiLevelType w:val="multilevel"/>
    <w:tmpl w:val="7196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F4565"/>
    <w:multiLevelType w:val="multilevel"/>
    <w:tmpl w:val="B1FC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B6A"/>
    <w:rsid w:val="00327B6A"/>
    <w:rsid w:val="00906661"/>
    <w:rsid w:val="00C67796"/>
    <w:rsid w:val="00E3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7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7B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27B6A"/>
    <w:rPr>
      <w:b/>
      <w:bCs/>
    </w:rPr>
  </w:style>
  <w:style w:type="paragraph" w:styleId="a4">
    <w:name w:val="Normal (Web)"/>
    <w:basedOn w:val="a"/>
    <w:uiPriority w:val="99"/>
    <w:unhideWhenUsed/>
    <w:rsid w:val="0032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7B6A"/>
  </w:style>
  <w:style w:type="paragraph" w:customStyle="1" w:styleId="c6">
    <w:name w:val="c6"/>
    <w:basedOn w:val="a"/>
    <w:rsid w:val="0090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06661"/>
  </w:style>
  <w:style w:type="paragraph" w:customStyle="1" w:styleId="c1">
    <w:name w:val="c1"/>
    <w:basedOn w:val="a"/>
    <w:rsid w:val="0090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06661"/>
  </w:style>
  <w:style w:type="character" w:customStyle="1" w:styleId="c0">
    <w:name w:val="c0"/>
    <w:basedOn w:val="a0"/>
    <w:rsid w:val="00906661"/>
  </w:style>
  <w:style w:type="paragraph" w:customStyle="1" w:styleId="c11">
    <w:name w:val="c11"/>
    <w:basedOn w:val="a"/>
    <w:rsid w:val="0090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066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3/11/25/doshk-standart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2018-04-06T17:39:00Z</dcterms:created>
  <dcterms:modified xsi:type="dcterms:W3CDTF">2018-04-06T19:03:00Z</dcterms:modified>
</cp:coreProperties>
</file>